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B62B" w14:textId="77777777" w:rsidR="00DF223B" w:rsidRPr="00DF223B" w:rsidRDefault="00DF223B" w:rsidP="00761628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SnellRoundhand-Bold"/>
          <w:b/>
          <w:bCs/>
          <w:sz w:val="52"/>
          <w:szCs w:val="52"/>
        </w:rPr>
      </w:pPr>
      <w:r w:rsidRPr="00DF223B">
        <w:rPr>
          <w:rFonts w:ascii="Lucida Calligraphy" w:hAnsi="Lucida Calligraphy" w:cs="SnellRoundhand-Bold"/>
          <w:b/>
          <w:bCs/>
          <w:sz w:val="52"/>
          <w:szCs w:val="52"/>
        </w:rPr>
        <w:t>Collège de Droit</w:t>
      </w:r>
    </w:p>
    <w:p w14:paraId="242062DE" w14:textId="77777777" w:rsidR="00DF223B" w:rsidRPr="00F73DE9" w:rsidRDefault="00DF223B" w:rsidP="00DF223B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SnellRoundhand-Bold"/>
          <w:b/>
          <w:bCs/>
          <w:sz w:val="48"/>
          <w:szCs w:val="50"/>
        </w:rPr>
      </w:pPr>
      <w:r w:rsidRPr="00F73DE9">
        <w:rPr>
          <w:rFonts w:ascii="Lucida Calligraphy" w:hAnsi="Lucida Calligraphy" w:cs="SnellRoundhand-Bold"/>
          <w:b/>
          <w:bCs/>
          <w:sz w:val="48"/>
          <w:szCs w:val="50"/>
        </w:rPr>
        <w:t>Parcours Droit, Société et Langue</w:t>
      </w:r>
    </w:p>
    <w:p w14:paraId="097DB0EC" w14:textId="77777777" w:rsidR="00DF223B" w:rsidRDefault="00DF223B" w:rsidP="00DF223B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3"/>
          <w:szCs w:val="23"/>
        </w:rPr>
      </w:pPr>
    </w:p>
    <w:p w14:paraId="35F91225" w14:textId="77777777" w:rsidR="00DF223B" w:rsidRDefault="00DF223B" w:rsidP="00DF223B">
      <w:pPr>
        <w:autoSpaceDE w:val="0"/>
        <w:autoSpaceDN w:val="0"/>
        <w:adjustRightInd w:val="0"/>
        <w:spacing w:after="0" w:line="240" w:lineRule="auto"/>
        <w:rPr>
          <w:rFonts w:ascii="BaskOldFace" w:hAnsi="BaskOldFace" w:cs="BaskOldFace"/>
          <w:sz w:val="29"/>
          <w:szCs w:val="29"/>
        </w:rPr>
      </w:pPr>
    </w:p>
    <w:p w14:paraId="2F39E910" w14:textId="77777777" w:rsidR="00DF223B" w:rsidRDefault="00DF223B" w:rsidP="00DF223B">
      <w:pPr>
        <w:autoSpaceDE w:val="0"/>
        <w:autoSpaceDN w:val="0"/>
        <w:adjustRightInd w:val="0"/>
        <w:spacing w:after="0" w:line="240" w:lineRule="auto"/>
        <w:rPr>
          <w:rFonts w:ascii="Arial Black" w:hAnsi="Arial Black" w:cs="BaskOldFace"/>
          <w:sz w:val="29"/>
          <w:szCs w:val="29"/>
        </w:rPr>
      </w:pPr>
      <w:r w:rsidRPr="00DF223B">
        <w:rPr>
          <w:rFonts w:ascii="Arial Black" w:hAnsi="Arial Black" w:cs="BaskOldFace"/>
          <w:sz w:val="29"/>
          <w:szCs w:val="29"/>
        </w:rPr>
        <w:t>DOSSIER de CANDIDATURE ou de RÉINSCRIPTION</w:t>
      </w:r>
    </w:p>
    <w:p w14:paraId="5BAED990" w14:textId="09A7C199" w:rsidR="00DF223B" w:rsidRPr="00DF223B" w:rsidRDefault="00890A2E" w:rsidP="00DF223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BaskOldFace"/>
          <w:sz w:val="23"/>
          <w:szCs w:val="23"/>
        </w:rPr>
      </w:pPr>
      <w:r>
        <w:rPr>
          <w:rFonts w:ascii="Arial Black" w:hAnsi="Arial Black" w:cs="BaskOldFace"/>
          <w:sz w:val="23"/>
          <w:szCs w:val="23"/>
        </w:rPr>
        <w:t xml:space="preserve">Année universitaire </w:t>
      </w:r>
      <w:r w:rsidR="00F90A80">
        <w:rPr>
          <w:rFonts w:ascii="Arial Black" w:hAnsi="Arial Black" w:cs="BaskOldFace"/>
          <w:sz w:val="23"/>
          <w:szCs w:val="23"/>
        </w:rPr>
        <w:t>2022-2023</w:t>
      </w:r>
    </w:p>
    <w:p w14:paraId="5DDD3F7B" w14:textId="77777777" w:rsidR="00DF223B" w:rsidRPr="00DF223B" w:rsidRDefault="00DF223B" w:rsidP="00DF223B">
      <w:pPr>
        <w:autoSpaceDE w:val="0"/>
        <w:autoSpaceDN w:val="0"/>
        <w:adjustRightInd w:val="0"/>
        <w:spacing w:after="0" w:line="240" w:lineRule="auto"/>
        <w:rPr>
          <w:rFonts w:ascii="Arial Black" w:hAnsi="Arial Black" w:cs="BaskOldFace"/>
          <w:sz w:val="29"/>
          <w:szCs w:val="29"/>
        </w:rPr>
      </w:pPr>
    </w:p>
    <w:p w14:paraId="0BD9272E" w14:textId="77777777" w:rsidR="00DF223B" w:rsidRDefault="00DF223B" w:rsidP="00DF223B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24273DC1" wp14:editId="1078DACD">
            <wp:extent cx="4908430" cy="4908430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-de-droit-CMJ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265" cy="49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0CCDB" w14:textId="77777777" w:rsidR="00DF223B" w:rsidRDefault="00DF223B" w:rsidP="00DF223B">
      <w:pPr>
        <w:autoSpaceDE w:val="0"/>
        <w:autoSpaceDN w:val="0"/>
        <w:adjustRightInd w:val="0"/>
        <w:spacing w:after="0" w:line="240" w:lineRule="auto"/>
        <w:jc w:val="center"/>
      </w:pPr>
    </w:p>
    <w:p w14:paraId="137FA96E" w14:textId="77777777" w:rsidR="00DF223B" w:rsidRDefault="00DF223B" w:rsidP="00DF223B">
      <w:pPr>
        <w:autoSpaceDE w:val="0"/>
        <w:autoSpaceDN w:val="0"/>
        <w:adjustRightInd w:val="0"/>
        <w:spacing w:after="0" w:line="240" w:lineRule="auto"/>
        <w:jc w:val="center"/>
      </w:pPr>
    </w:p>
    <w:p w14:paraId="23939975" w14:textId="77777777" w:rsidR="00DF223B" w:rsidRDefault="00DF223B" w:rsidP="00DF223B">
      <w:pPr>
        <w:autoSpaceDE w:val="0"/>
        <w:autoSpaceDN w:val="0"/>
        <w:adjustRightInd w:val="0"/>
        <w:spacing w:after="0" w:line="240" w:lineRule="auto"/>
      </w:pPr>
      <w:r w:rsidRPr="00761628">
        <w:rPr>
          <w:b/>
        </w:rPr>
        <w:t>Aurélien Antoine</w:t>
      </w:r>
      <w:r>
        <w:t>, Professeur de droit, co-directeur du Collège de Droit</w:t>
      </w:r>
    </w:p>
    <w:p w14:paraId="7072F5B1" w14:textId="77777777" w:rsidR="00DF223B" w:rsidRDefault="00DF223B" w:rsidP="00DF223B">
      <w:pPr>
        <w:autoSpaceDE w:val="0"/>
        <w:autoSpaceDN w:val="0"/>
        <w:adjustRightInd w:val="0"/>
        <w:spacing w:after="0" w:line="240" w:lineRule="auto"/>
      </w:pPr>
      <w:r w:rsidRPr="00761628">
        <w:rPr>
          <w:b/>
        </w:rPr>
        <w:t>Benoît Schmaltz</w:t>
      </w:r>
      <w:r>
        <w:t xml:space="preserve">, Maitre de </w:t>
      </w:r>
      <w:proofErr w:type="gramStart"/>
      <w:r>
        <w:t>conférence</w:t>
      </w:r>
      <w:proofErr w:type="gramEnd"/>
      <w:r>
        <w:t>, co-directeur du Collège de Droit</w:t>
      </w:r>
    </w:p>
    <w:p w14:paraId="05487F7D" w14:textId="6595A954" w:rsidR="00DF223B" w:rsidRDefault="00892567" w:rsidP="00DF223B">
      <w:pPr>
        <w:autoSpaceDE w:val="0"/>
        <w:autoSpaceDN w:val="0"/>
        <w:adjustRightInd w:val="0"/>
        <w:spacing w:after="0" w:line="240" w:lineRule="auto"/>
      </w:pPr>
      <w:r>
        <w:rPr>
          <w:b/>
        </w:rPr>
        <w:t>Lucille COTTIN</w:t>
      </w:r>
      <w:r w:rsidR="00DF223B">
        <w:t xml:space="preserve">, </w:t>
      </w:r>
      <w:r w:rsidR="00761628">
        <w:t>Responsable scolarité du Collège de Droit</w:t>
      </w:r>
    </w:p>
    <w:p w14:paraId="494F9F5F" w14:textId="77777777" w:rsidR="00DF223B" w:rsidRDefault="00DF223B">
      <w:r>
        <w:br w:type="page"/>
      </w:r>
    </w:p>
    <w:p w14:paraId="0EA1EBDD" w14:textId="3B69420A" w:rsidR="001363D4" w:rsidRDefault="001363D4" w:rsidP="005240E0">
      <w:pPr>
        <w:jc w:val="both"/>
      </w:pPr>
      <w:r>
        <w:lastRenderedPageBreak/>
        <w:t>Pour les Licence 1</w:t>
      </w:r>
      <w:r w:rsidRPr="001363D4">
        <w:t xml:space="preserve"> Licence 2</w:t>
      </w:r>
      <w:r>
        <w:t xml:space="preserve"> et Licence 3</w:t>
      </w:r>
      <w:r w:rsidRPr="001363D4">
        <w:t>, la demande est à ad</w:t>
      </w:r>
      <w:r w:rsidR="00DF223B">
        <w:t xml:space="preserve">resser à Mme </w:t>
      </w:r>
      <w:r w:rsidR="00EF3EB2">
        <w:t>Lucille COTTIN</w:t>
      </w:r>
      <w:bookmarkStart w:id="0" w:name="_GoBack"/>
      <w:bookmarkEnd w:id="0"/>
      <w:r w:rsidR="00DF223B">
        <w:t xml:space="preserve"> au </w:t>
      </w:r>
      <w:r w:rsidRPr="001363D4">
        <w:t>format</w:t>
      </w:r>
      <w:r>
        <w:t xml:space="preserve"> </w:t>
      </w:r>
      <w:r w:rsidRPr="001363D4">
        <w:t>numérique à l’adresse suivante :</w:t>
      </w:r>
      <w:r w:rsidR="00892567">
        <w:t xml:space="preserve"> </w:t>
      </w:r>
      <w:hyperlink r:id="rId8" w:history="1">
        <w:r w:rsidR="00392165" w:rsidRPr="00102BC8">
          <w:rPr>
            <w:rStyle w:val="Lienhypertexte"/>
          </w:rPr>
          <w:t>lucille.cottin@univ-st-etienne.fr</w:t>
        </w:r>
      </w:hyperlink>
    </w:p>
    <w:p w14:paraId="5C5BD5F8" w14:textId="77777777" w:rsidR="00F73DE9" w:rsidRPr="001363D4" w:rsidRDefault="00F73DE9" w:rsidP="005240E0">
      <w:pPr>
        <w:jc w:val="both"/>
      </w:pPr>
    </w:p>
    <w:p w14:paraId="74E2236C" w14:textId="77777777" w:rsidR="001363D4" w:rsidRPr="001363D4" w:rsidRDefault="001363D4" w:rsidP="005240E0">
      <w:pPr>
        <w:jc w:val="both"/>
      </w:pPr>
      <w:r w:rsidRPr="001363D4">
        <w:t>Pour obtenir des informations complètes sur le Collège de Droit, veuillez consulter le site</w:t>
      </w:r>
      <w:r>
        <w:t xml:space="preserve"> </w:t>
      </w:r>
      <w:r w:rsidRPr="001363D4">
        <w:t xml:space="preserve">internet de </w:t>
      </w:r>
      <w:proofErr w:type="gramStart"/>
      <w:r w:rsidRPr="001363D4">
        <w:t>la</w:t>
      </w:r>
      <w:proofErr w:type="gramEnd"/>
      <w:r w:rsidRPr="001363D4">
        <w:t xml:space="preserve"> Faculté de Droit à l’adresse suivante :</w:t>
      </w:r>
    </w:p>
    <w:p w14:paraId="2275D189" w14:textId="77777777" w:rsidR="001363D4" w:rsidRDefault="00071663" w:rsidP="001363D4">
      <w:pPr>
        <w:jc w:val="center"/>
      </w:pPr>
      <w:hyperlink r:id="rId9" w:history="1">
        <w:r w:rsidR="001363D4" w:rsidRPr="00E11A12">
          <w:rPr>
            <w:rStyle w:val="Lienhypertexte"/>
          </w:rPr>
          <w:t>https://fac-droit.univ-st-etienne.fr/fr/formations/les-licences/college-de-droit.html</w:t>
        </w:r>
      </w:hyperlink>
    </w:p>
    <w:p w14:paraId="51B745E1" w14:textId="77777777" w:rsidR="00F73DE9" w:rsidRDefault="00F73DE9" w:rsidP="001363D4">
      <w:pPr>
        <w:jc w:val="center"/>
        <w:rPr>
          <w:b/>
        </w:rPr>
      </w:pPr>
    </w:p>
    <w:p w14:paraId="5A242E80" w14:textId="77777777" w:rsidR="00F73DE9" w:rsidRDefault="001363D4" w:rsidP="001363D4">
      <w:pPr>
        <w:jc w:val="center"/>
        <w:rPr>
          <w:b/>
        </w:rPr>
      </w:pPr>
      <w:r w:rsidRPr="001363D4">
        <w:rPr>
          <w:b/>
        </w:rPr>
        <w:t xml:space="preserve">SOYEZ PARTICULIÈREMENT VIGILENTS À LIRE LE DOCUMENT DANS SON INTÉGRALITÉ, </w:t>
      </w:r>
    </w:p>
    <w:p w14:paraId="5E59C351" w14:textId="3918CAED" w:rsidR="001363D4" w:rsidRPr="001363D4" w:rsidRDefault="001363D4" w:rsidP="001363D4">
      <w:pPr>
        <w:jc w:val="center"/>
        <w:rPr>
          <w:b/>
        </w:rPr>
      </w:pPr>
      <w:r w:rsidRPr="001363D4">
        <w:rPr>
          <w:b/>
        </w:rPr>
        <w:t>ENPARTICULIER LA RUBRIQUE « À NOTER »</w:t>
      </w:r>
    </w:p>
    <w:p w14:paraId="34A6D338" w14:textId="77777777" w:rsidR="001363D4" w:rsidRDefault="001363D4" w:rsidP="001363D4"/>
    <w:p w14:paraId="7F01C82F" w14:textId="77777777" w:rsidR="001363D4" w:rsidRPr="001363D4" w:rsidRDefault="001363D4" w:rsidP="001363D4">
      <w:pPr>
        <w:rPr>
          <w:b/>
        </w:rPr>
      </w:pPr>
      <w:r w:rsidRPr="001363D4">
        <w:rPr>
          <w:b/>
        </w:rPr>
        <w:t>PIÈCES A JOINDRE OBLIGATOIREMENT POUR LA LICENCE 1 :</w:t>
      </w:r>
    </w:p>
    <w:p w14:paraId="02699FCD" w14:textId="77777777" w:rsidR="001363D4" w:rsidRDefault="001363D4" w:rsidP="001363D4">
      <w:pPr>
        <w:pStyle w:val="Paragraphedeliste"/>
        <w:numPr>
          <w:ilvl w:val="0"/>
          <w:numId w:val="1"/>
        </w:numPr>
      </w:pPr>
      <w:r w:rsidRPr="001363D4">
        <w:t>Lettre de motivation manuscrite</w:t>
      </w:r>
    </w:p>
    <w:p w14:paraId="29241E2B" w14:textId="77777777" w:rsidR="001363D4" w:rsidRDefault="001363D4" w:rsidP="001363D4">
      <w:pPr>
        <w:pStyle w:val="Paragraphedeliste"/>
        <w:numPr>
          <w:ilvl w:val="0"/>
          <w:numId w:val="1"/>
        </w:numPr>
      </w:pPr>
      <w:r w:rsidRPr="001363D4">
        <w:t>Curriculum vitae avec photo</w:t>
      </w:r>
    </w:p>
    <w:p w14:paraId="69A60EEB" w14:textId="77777777" w:rsidR="001363D4" w:rsidRDefault="001363D4" w:rsidP="001363D4">
      <w:pPr>
        <w:pStyle w:val="Paragraphedeliste"/>
        <w:numPr>
          <w:ilvl w:val="0"/>
          <w:numId w:val="1"/>
        </w:numPr>
      </w:pPr>
      <w:r w:rsidRPr="001363D4">
        <w:t>Photocopie des bulletins trimestriels de Première et de Terminale</w:t>
      </w:r>
    </w:p>
    <w:p w14:paraId="2297402A" w14:textId="77777777" w:rsidR="001363D4" w:rsidRDefault="001363D4" w:rsidP="001363D4">
      <w:pPr>
        <w:pStyle w:val="Paragraphedeliste"/>
        <w:numPr>
          <w:ilvl w:val="0"/>
          <w:numId w:val="1"/>
        </w:numPr>
      </w:pPr>
      <w:r w:rsidRPr="001363D4">
        <w:t>Communication des notes du baccalauréat une fois connues en juillet</w:t>
      </w:r>
    </w:p>
    <w:p w14:paraId="1F85493A" w14:textId="77777777" w:rsidR="001363D4" w:rsidRPr="001363D4" w:rsidRDefault="001363D4" w:rsidP="001363D4">
      <w:pPr>
        <w:pStyle w:val="Paragraphedeliste"/>
        <w:numPr>
          <w:ilvl w:val="0"/>
          <w:numId w:val="1"/>
        </w:numPr>
      </w:pPr>
      <w:r w:rsidRPr="001363D4">
        <w:t>Deux lettres de recommandation de deux personnes qualifiées* dont une d’un enseignant</w:t>
      </w:r>
      <w:r>
        <w:t xml:space="preserve"> </w:t>
      </w:r>
      <w:r w:rsidRPr="001363D4">
        <w:t>de Terminale</w:t>
      </w:r>
    </w:p>
    <w:p w14:paraId="5756F1DD" w14:textId="77777777" w:rsidR="001363D4" w:rsidRDefault="001363D4" w:rsidP="005240E0">
      <w:pPr>
        <w:jc w:val="both"/>
      </w:pPr>
      <w:r w:rsidRPr="001363D4">
        <w:t>* Il peut s’agir du responsable d’une structure ayant accueilli le candidat en stage, l’ayant suivi lors d’un séjour à l’étranger,</w:t>
      </w:r>
      <w:r>
        <w:t xml:space="preserve"> </w:t>
      </w:r>
      <w:r w:rsidRPr="001363D4">
        <w:t>témoignant de compétences particulières en dehors de l’établissement scolaire (musique, sport, arts plastiques ou scéniques</w:t>
      </w:r>
      <w:r>
        <w:t xml:space="preserve"> </w:t>
      </w:r>
      <w:r w:rsidRPr="001363D4">
        <w:t>etc.)</w:t>
      </w:r>
    </w:p>
    <w:p w14:paraId="3D89832D" w14:textId="77777777" w:rsidR="001363D4" w:rsidRPr="001363D4" w:rsidRDefault="001363D4" w:rsidP="005240E0">
      <w:pPr>
        <w:jc w:val="both"/>
      </w:pPr>
    </w:p>
    <w:p w14:paraId="5F7A31A8" w14:textId="77777777" w:rsidR="001363D4" w:rsidRPr="001363D4" w:rsidRDefault="001363D4" w:rsidP="001363D4">
      <w:pPr>
        <w:jc w:val="center"/>
        <w:rPr>
          <w:b/>
        </w:rPr>
      </w:pPr>
      <w:r>
        <w:br w:type="page"/>
      </w:r>
      <w:r w:rsidRPr="001363D4">
        <w:rPr>
          <w:b/>
        </w:rPr>
        <w:lastRenderedPageBreak/>
        <w:t>À NOTER POUR LES CANDIDATS EN LICENCE 1</w:t>
      </w:r>
    </w:p>
    <w:p w14:paraId="6DCFF1D7" w14:textId="77777777" w:rsidR="001363D4" w:rsidRDefault="001363D4" w:rsidP="001363D4">
      <w:r w:rsidRPr="001363D4">
        <w:t>La sélection se fait à partir de quatre critères :</w:t>
      </w:r>
    </w:p>
    <w:p w14:paraId="5D7DAFF4" w14:textId="77777777" w:rsidR="001363D4" w:rsidRDefault="001363D4" w:rsidP="001363D4">
      <w:pPr>
        <w:pStyle w:val="Paragraphedeliste"/>
        <w:numPr>
          <w:ilvl w:val="0"/>
          <w:numId w:val="4"/>
        </w:numPr>
      </w:pPr>
      <w:r w:rsidRPr="001363D4">
        <w:t xml:space="preserve"> La richesse du curriculum vitae. Outre le parcours scolaire, l’investissement dans des</w:t>
      </w:r>
      <w:r>
        <w:t xml:space="preserve"> </w:t>
      </w:r>
      <w:r w:rsidRPr="001363D4">
        <w:t>expériences et des pratiques extra-scolaires sera fortement pris en compte (musique, sport,</w:t>
      </w:r>
      <w:r>
        <w:t xml:space="preserve"> </w:t>
      </w:r>
      <w:r w:rsidRPr="001363D4">
        <w:t>activité de loisir, voyages, etc.).</w:t>
      </w:r>
    </w:p>
    <w:p w14:paraId="39D3FE61" w14:textId="77777777" w:rsidR="001363D4" w:rsidRDefault="001363D4" w:rsidP="001363D4">
      <w:pPr>
        <w:pStyle w:val="Paragraphedeliste"/>
        <w:numPr>
          <w:ilvl w:val="0"/>
          <w:numId w:val="4"/>
        </w:numPr>
      </w:pPr>
      <w:r w:rsidRPr="001363D4">
        <w:t>La maîtrise d’une langue étrangère.</w:t>
      </w:r>
    </w:p>
    <w:p w14:paraId="14D2A7CE" w14:textId="77777777" w:rsidR="001363D4" w:rsidRDefault="001363D4" w:rsidP="001363D4">
      <w:pPr>
        <w:pStyle w:val="Paragraphedeliste"/>
        <w:numPr>
          <w:ilvl w:val="0"/>
          <w:numId w:val="4"/>
        </w:numPr>
      </w:pPr>
      <w:r w:rsidRPr="001363D4">
        <w:t>La qualité de la lettre de motivation.</w:t>
      </w:r>
    </w:p>
    <w:p w14:paraId="707C5822" w14:textId="77777777" w:rsidR="001363D4" w:rsidRPr="001363D4" w:rsidRDefault="001363D4" w:rsidP="001363D4">
      <w:pPr>
        <w:pStyle w:val="Paragraphedeliste"/>
        <w:numPr>
          <w:ilvl w:val="0"/>
          <w:numId w:val="4"/>
        </w:numPr>
      </w:pPr>
      <w:r w:rsidRPr="001363D4">
        <w:t>Les notes obtenues en Première et en Terminale.</w:t>
      </w:r>
    </w:p>
    <w:p w14:paraId="6D4E096F" w14:textId="77777777" w:rsidR="001363D4" w:rsidRPr="001363D4" w:rsidRDefault="001363D4" w:rsidP="005240E0">
      <w:pPr>
        <w:jc w:val="both"/>
      </w:pPr>
      <w:r w:rsidRPr="001363D4">
        <w:t>Il est rappelé que les cours du Collège de Droit sont en plus des cours de la Licence 1,</w:t>
      </w:r>
      <w:r>
        <w:t xml:space="preserve"> </w:t>
      </w:r>
      <w:r w:rsidRPr="001363D4">
        <w:t>parcours Droit.</w:t>
      </w:r>
    </w:p>
    <w:p w14:paraId="65CCD58B" w14:textId="77777777" w:rsidR="001363D4" w:rsidRPr="001363D4" w:rsidRDefault="001363D4" w:rsidP="005240E0">
      <w:pPr>
        <w:jc w:val="both"/>
      </w:pPr>
      <w:r w:rsidRPr="001363D4">
        <w:t xml:space="preserve">Les étudiants admis au Collège de Droit ont la possibilité de suivre le diplôme </w:t>
      </w:r>
      <w:proofErr w:type="spellStart"/>
      <w:r w:rsidRPr="001363D4">
        <w:t>JurisPo</w:t>
      </w:r>
      <w:proofErr w:type="spellEnd"/>
      <w:r w:rsidRPr="001363D4">
        <w:t xml:space="preserve"> en</w:t>
      </w:r>
      <w:r>
        <w:t xml:space="preserve"> </w:t>
      </w:r>
      <w:r w:rsidRPr="001363D4">
        <w:t>partenariat avec l’antenne de Science-Po Lyon à Saint-Étienne. Il s’agit d’un diplôme</w:t>
      </w:r>
      <w:r>
        <w:t xml:space="preserve"> </w:t>
      </w:r>
      <w:r w:rsidRPr="001363D4">
        <w:t>d’établissement qui nécessite de suivre des cours supplémentaires au parcours Droit classique</w:t>
      </w:r>
      <w:r>
        <w:t xml:space="preserve"> </w:t>
      </w:r>
      <w:r w:rsidRPr="001363D4">
        <w:t>et au Collège de Droit. Les informations sont disponibles à l’adresse suivante :</w:t>
      </w:r>
    </w:p>
    <w:p w14:paraId="7E2916D3" w14:textId="77777777" w:rsidR="001363D4" w:rsidRDefault="00071663" w:rsidP="001363D4">
      <w:pPr>
        <w:jc w:val="center"/>
      </w:pPr>
      <w:hyperlink r:id="rId10" w:history="1">
        <w:r w:rsidR="001363D4" w:rsidRPr="00E11A12">
          <w:rPr>
            <w:rStyle w:val="Lienhypertexte"/>
          </w:rPr>
          <w:t>https://fac-droit.univ-st-etienne.fr/fr/formations/les-licences/de-jurispo.html</w:t>
        </w:r>
      </w:hyperlink>
    </w:p>
    <w:p w14:paraId="095D9AFC" w14:textId="77777777" w:rsidR="001363D4" w:rsidRPr="001363D4" w:rsidRDefault="001363D4" w:rsidP="005240E0">
      <w:pPr>
        <w:jc w:val="both"/>
      </w:pPr>
      <w:r w:rsidRPr="001363D4">
        <w:t>Les étudiants souhaitant intégrer cette formation doivent l’indiquer lors de leur candidature au</w:t>
      </w:r>
      <w:r w:rsidR="005240E0">
        <w:t xml:space="preserve"> </w:t>
      </w:r>
      <w:r w:rsidRPr="001363D4">
        <w:t>Collège de Droit (voir le calendrier ci-dessous).</w:t>
      </w:r>
    </w:p>
    <w:p w14:paraId="670F729D" w14:textId="77777777" w:rsidR="001363D4" w:rsidRPr="001363D4" w:rsidRDefault="001363D4" w:rsidP="005240E0">
      <w:pPr>
        <w:jc w:val="both"/>
      </w:pPr>
      <w:r w:rsidRPr="001363D4">
        <w:t>Calendrier :</w:t>
      </w:r>
    </w:p>
    <w:p w14:paraId="56ACCC4C" w14:textId="16CEECF9" w:rsidR="001363D4" w:rsidRPr="001363D4" w:rsidRDefault="00EA1CD3" w:rsidP="005240E0">
      <w:pPr>
        <w:jc w:val="both"/>
      </w:pPr>
      <w:r>
        <w:t>24</w:t>
      </w:r>
      <w:r w:rsidR="001363D4" w:rsidRPr="001363D4">
        <w:t xml:space="preserve"> </w:t>
      </w:r>
      <w:r w:rsidR="001363D4">
        <w:t>janvier 202</w:t>
      </w:r>
      <w:r>
        <w:t>2</w:t>
      </w:r>
      <w:r w:rsidR="001363D4" w:rsidRPr="001363D4">
        <w:t xml:space="preserve"> : accès en ligne aux formulaires de préinscription.</w:t>
      </w:r>
    </w:p>
    <w:p w14:paraId="3E266297" w14:textId="292AC961" w:rsidR="001363D4" w:rsidRPr="001363D4" w:rsidRDefault="00EA1CD3" w:rsidP="005240E0">
      <w:pPr>
        <w:jc w:val="both"/>
      </w:pPr>
      <w:r>
        <w:t>30</w:t>
      </w:r>
      <w:r w:rsidR="001363D4">
        <w:t xml:space="preserve"> mars 202</w:t>
      </w:r>
      <w:r>
        <w:t>2</w:t>
      </w:r>
      <w:r w:rsidR="001363D4" w:rsidRPr="001363D4">
        <w:t xml:space="preserve"> : date limite du dépôt des dossiers de préinscription.</w:t>
      </w:r>
    </w:p>
    <w:p w14:paraId="61A112AB" w14:textId="437171F4" w:rsidR="001363D4" w:rsidRPr="001363D4" w:rsidRDefault="00EA1CD3" w:rsidP="005240E0">
      <w:pPr>
        <w:jc w:val="both"/>
      </w:pPr>
      <w:r>
        <w:t>13</w:t>
      </w:r>
      <w:r w:rsidR="001363D4">
        <w:t xml:space="preserve"> avril</w:t>
      </w:r>
      <w:r w:rsidR="001363D4" w:rsidRPr="001363D4">
        <w:t xml:space="preserve"> </w:t>
      </w:r>
      <w:r w:rsidR="001363D4">
        <w:t>202</w:t>
      </w:r>
      <w:r>
        <w:t>2</w:t>
      </w:r>
      <w:r w:rsidR="001363D4" w:rsidRPr="001363D4">
        <w:t xml:space="preserve"> : une première sélection sera faite dans l’attente des notes du</w:t>
      </w:r>
      <w:r w:rsidR="001363D4">
        <w:t xml:space="preserve"> </w:t>
      </w:r>
      <w:r w:rsidR="001363D4" w:rsidRPr="001363D4">
        <w:t>baccalauréat.</w:t>
      </w:r>
    </w:p>
    <w:p w14:paraId="7B5625D3" w14:textId="77777777" w:rsidR="00590EAC" w:rsidRDefault="001363D4" w:rsidP="005240E0">
      <w:pPr>
        <w:jc w:val="both"/>
      </w:pPr>
      <w:r w:rsidRPr="001363D4">
        <w:t>Une fois les résultats du baccalauréat connus : tous les candidats, même ceux déjà pré-admis,</w:t>
      </w:r>
      <w:r>
        <w:t xml:space="preserve"> </w:t>
      </w:r>
      <w:r w:rsidRPr="001363D4">
        <w:t>doivent adresser leurs notes du baccalauréat. Une deuxième sélection sera produite à ce stade</w:t>
      </w:r>
      <w:r w:rsidR="00590EAC">
        <w:t>.</w:t>
      </w:r>
    </w:p>
    <w:p w14:paraId="32F60B96" w14:textId="77777777" w:rsidR="00366A59" w:rsidRPr="00590EAC" w:rsidRDefault="001363D4" w:rsidP="00002121">
      <w:pPr>
        <w:jc w:val="both"/>
      </w:pPr>
      <w:r w:rsidRPr="001363D4">
        <w:t>Jusqu’à la rentrée de septembre : les étudiants qui le souhaitent et qui n’auraient pas candidaté</w:t>
      </w:r>
      <w:r>
        <w:t xml:space="preserve"> </w:t>
      </w:r>
      <w:r w:rsidRPr="001363D4">
        <w:t>auparavant peuvent soumettre un dossier. Attention, il s’agit d’une voie dérogatoire permettant</w:t>
      </w:r>
      <w:r>
        <w:t xml:space="preserve"> </w:t>
      </w:r>
      <w:r w:rsidRPr="001363D4">
        <w:t>d’intégrer le Collège seulement si le nombre de</w:t>
      </w:r>
      <w:r w:rsidR="00510256">
        <w:t xml:space="preserve"> 30</w:t>
      </w:r>
      <w:r w:rsidRPr="001363D4">
        <w:t xml:space="preserve"> étudiants n’est pas atteint.</w:t>
      </w:r>
    </w:p>
    <w:sectPr w:rsidR="00366A59" w:rsidRPr="00590EA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A63B" w14:textId="77777777" w:rsidR="00071663" w:rsidRDefault="00071663" w:rsidP="005240E0">
      <w:pPr>
        <w:spacing w:after="0" w:line="240" w:lineRule="auto"/>
      </w:pPr>
      <w:r>
        <w:separator/>
      </w:r>
    </w:p>
  </w:endnote>
  <w:endnote w:type="continuationSeparator" w:id="0">
    <w:p w14:paraId="03858D94" w14:textId="77777777" w:rsidR="00071663" w:rsidRDefault="00071663" w:rsidP="0052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nellRoundha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OldFa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25444"/>
      <w:docPartObj>
        <w:docPartGallery w:val="Page Numbers (Bottom of Page)"/>
        <w:docPartUnique/>
      </w:docPartObj>
    </w:sdtPr>
    <w:sdtEndPr/>
    <w:sdtContent>
      <w:p w14:paraId="2BDE5623" w14:textId="77777777" w:rsidR="005240E0" w:rsidRDefault="005240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121">
          <w:rPr>
            <w:noProof/>
          </w:rPr>
          <w:t>3</w:t>
        </w:r>
        <w:r>
          <w:fldChar w:fldCharType="end"/>
        </w:r>
      </w:p>
    </w:sdtContent>
  </w:sdt>
  <w:p w14:paraId="0B9B39A3" w14:textId="77777777" w:rsidR="005240E0" w:rsidRDefault="005240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44FB" w14:textId="77777777" w:rsidR="00071663" w:rsidRDefault="00071663" w:rsidP="005240E0">
      <w:pPr>
        <w:spacing w:after="0" w:line="240" w:lineRule="auto"/>
      </w:pPr>
      <w:r>
        <w:separator/>
      </w:r>
    </w:p>
  </w:footnote>
  <w:footnote w:type="continuationSeparator" w:id="0">
    <w:p w14:paraId="2D8ADDC4" w14:textId="77777777" w:rsidR="00071663" w:rsidRDefault="00071663" w:rsidP="0052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9A8"/>
    <w:multiLevelType w:val="hybridMultilevel"/>
    <w:tmpl w:val="EDA47388"/>
    <w:lvl w:ilvl="0" w:tplc="D3F4E8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4C7E"/>
    <w:multiLevelType w:val="hybridMultilevel"/>
    <w:tmpl w:val="692C5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E04D5"/>
    <w:multiLevelType w:val="hybridMultilevel"/>
    <w:tmpl w:val="4B5EA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A7828"/>
    <w:multiLevelType w:val="hybridMultilevel"/>
    <w:tmpl w:val="E592D3F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E2244D1"/>
    <w:multiLevelType w:val="hybridMultilevel"/>
    <w:tmpl w:val="42E22C4E"/>
    <w:lvl w:ilvl="0" w:tplc="3DCC33B0">
      <w:start w:val="1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D4"/>
    <w:rsid w:val="00002121"/>
    <w:rsid w:val="0004035F"/>
    <w:rsid w:val="00071663"/>
    <w:rsid w:val="001363D4"/>
    <w:rsid w:val="00366A59"/>
    <w:rsid w:val="00392165"/>
    <w:rsid w:val="004E6011"/>
    <w:rsid w:val="00510256"/>
    <w:rsid w:val="005240E0"/>
    <w:rsid w:val="00590EAC"/>
    <w:rsid w:val="005D19CB"/>
    <w:rsid w:val="005F5CE9"/>
    <w:rsid w:val="006533B1"/>
    <w:rsid w:val="00761628"/>
    <w:rsid w:val="00890A2E"/>
    <w:rsid w:val="00892567"/>
    <w:rsid w:val="00B74903"/>
    <w:rsid w:val="00DF223B"/>
    <w:rsid w:val="00EA1CD3"/>
    <w:rsid w:val="00EB7597"/>
    <w:rsid w:val="00EF3EB2"/>
    <w:rsid w:val="00F73DE9"/>
    <w:rsid w:val="00F9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5E33"/>
  <w15:chartTrackingRefBased/>
  <w15:docId w15:val="{C4006D94-5926-4783-964E-FD965F33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63D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63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0E0"/>
  </w:style>
  <w:style w:type="paragraph" w:styleId="Pieddepage">
    <w:name w:val="footer"/>
    <w:basedOn w:val="Normal"/>
    <w:link w:val="PieddepageCar"/>
    <w:uiPriority w:val="99"/>
    <w:unhideWhenUsed/>
    <w:rsid w:val="0052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0E0"/>
  </w:style>
  <w:style w:type="character" w:styleId="Mentionnonrsolue">
    <w:name w:val="Unresolved Mention"/>
    <w:basedOn w:val="Policepardfaut"/>
    <w:uiPriority w:val="99"/>
    <w:semiHidden/>
    <w:unhideWhenUsed/>
    <w:rsid w:val="00F7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lle.cottin@univ-st-etienn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ac-droit.univ-st-etienne.fr/fr/formations/les-licences/de-jurisp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-droit.univ-st-etienne.fr/fr/formations/les-licences/college-de-droi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</dc:creator>
  <cp:keywords/>
  <dc:description/>
  <cp:lastModifiedBy>Maxime Gay</cp:lastModifiedBy>
  <cp:revision>16</cp:revision>
  <cp:lastPrinted>2021-01-19T14:16:00Z</cp:lastPrinted>
  <dcterms:created xsi:type="dcterms:W3CDTF">2021-01-19T13:26:00Z</dcterms:created>
  <dcterms:modified xsi:type="dcterms:W3CDTF">2022-01-19T08:53:00Z</dcterms:modified>
</cp:coreProperties>
</file>